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</w:pPr>
      <w:r>
        <w:rPr>
          <w:rFonts w:ascii="Helvetica" w:hAnsi="Helvetica"/>
        </w:rPr>
        <w:tab/>
      </w:r>
      <w:r>
        <w:rPr>
          <w:rFonts w:ascii="Helvetica" w:hAnsi="Helvetica"/>
          <w:rtl w:val="0"/>
          <w:lang w:val="en-US"/>
        </w:rPr>
        <w:t>Acclaimed indie band Lucius has been turning heads since the start thanks to their irrepressibly catchy songs</w:t>
      </w:r>
      <w:r>
        <w:rPr>
          <w:rFonts w:ascii="Helvetica" w:hAnsi="Helvetica"/>
          <w:rtl w:val="0"/>
          <w:lang w:val="en-US"/>
        </w:rPr>
        <w:t>, explosive harmonies,</w:t>
      </w:r>
      <w:r>
        <w:rPr>
          <w:rFonts w:ascii="Helvetica" w:hAnsi="Helvetica"/>
          <w:rtl w:val="0"/>
          <w:lang w:val="en-US"/>
        </w:rPr>
        <w:t xml:space="preserve"> and bold aesthetic. Formed by Jess Wolfe and Holly Laessig, the Los Angeles group got rolling with their 2013 debut album </w:t>
      </w:r>
      <w:r>
        <w:rPr>
          <w:rFonts w:ascii="Helvetica" w:hAnsi="Helvetica"/>
          <w:i w:val="1"/>
          <w:iCs w:val="1"/>
          <w:rtl w:val="0"/>
          <w:lang w:val="en-US"/>
        </w:rPr>
        <w:t>Wildewoman</w:t>
      </w:r>
      <w:r>
        <w:rPr>
          <w:rFonts w:ascii="Helvetica" w:hAnsi="Helvetica" w:hint="default"/>
          <w:i w:val="1"/>
          <w:iCs w:val="1"/>
          <w:rtl w:val="0"/>
          <w:lang w:val="en-US"/>
        </w:rPr>
        <w:t xml:space="preserve"> — </w:t>
      </w:r>
      <w:r>
        <w:rPr>
          <w:rFonts w:ascii="Helvetica" w:hAnsi="Helvetica"/>
          <w:rtl w:val="0"/>
          <w:lang w:val="en-US"/>
        </w:rPr>
        <w:t xml:space="preserve">featuring long-standing </w:t>
      </w:r>
      <w:r>
        <w:rPr>
          <w:rFonts w:ascii="Helvetica" w:hAnsi="Helvetica"/>
          <w:rtl w:val="0"/>
          <w:lang w:val="en-US"/>
        </w:rPr>
        <w:t xml:space="preserve">hits like </w:t>
      </w:r>
      <w:r>
        <w:rPr>
          <w:rFonts w:ascii="Helvetica" w:hAnsi="Helvetica" w:hint="default"/>
          <w:rtl w:val="0"/>
          <w:lang w:val="en-US"/>
        </w:rPr>
        <w:t>“</w:t>
      </w:r>
      <w:r>
        <w:rPr>
          <w:rFonts w:ascii="Helvetica" w:hAnsi="Helvetica"/>
          <w:rtl w:val="0"/>
          <w:lang w:val="en-US"/>
        </w:rPr>
        <w:t>Two of Us on the Run</w:t>
      </w:r>
      <w:r>
        <w:rPr>
          <w:rFonts w:ascii="Helvetica" w:hAnsi="Helvetica" w:hint="default"/>
          <w:rtl w:val="0"/>
          <w:lang w:val="en-US"/>
        </w:rPr>
        <w:t>”</w:t>
      </w:r>
      <w:r>
        <w:rPr>
          <w:rFonts w:ascii="Helvetica" w:hAnsi="Helvetica"/>
          <w:rtl w:val="0"/>
          <w:lang w:val="en-US"/>
        </w:rPr>
        <w:t>.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i w:val="1"/>
          <w:iCs w:val="1"/>
          <w:rtl w:val="0"/>
          <w:lang w:val="en-US"/>
        </w:rPr>
        <w:t>Rolling Stone</w:t>
      </w:r>
      <w:r>
        <w:rPr>
          <w:rFonts w:ascii="Helvetica" w:hAnsi="Helvetica"/>
          <w:rtl w:val="0"/>
          <w:lang w:val="en-US"/>
        </w:rPr>
        <w:t xml:space="preserve"> hailed </w:t>
      </w:r>
      <w:r>
        <w:rPr>
          <w:rFonts w:ascii="Helvetica" w:hAnsi="Helvetica"/>
          <w:rtl w:val="0"/>
          <w:lang w:val="en-US"/>
        </w:rPr>
        <w:t xml:space="preserve">the record </w:t>
      </w:r>
      <w:r>
        <w:rPr>
          <w:rFonts w:ascii="Helvetica" w:hAnsi="Helvetica"/>
          <w:rtl w:val="0"/>
          <w:lang w:val="en-US"/>
        </w:rPr>
        <w:t xml:space="preserve">for "an updated 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 xml:space="preserve">60s girl-group sound at once fresh and thrilling". Lucius shifted </w:t>
      </w:r>
      <w:r>
        <w:rPr>
          <w:rFonts w:ascii="Helvetica" w:hAnsi="Helvetica"/>
          <w:rtl w:val="0"/>
          <w:lang w:val="en-US"/>
        </w:rPr>
        <w:t xml:space="preserve">towards a folk rock </w:t>
      </w:r>
      <w:r>
        <w:rPr>
          <w:rFonts w:ascii="Helvetica" w:hAnsi="Helvetica"/>
          <w:rtl w:val="0"/>
          <w:lang w:val="en-US"/>
        </w:rPr>
        <w:t>sound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with</w:t>
      </w:r>
      <w:r>
        <w:rPr>
          <w:rFonts w:ascii="Helvetica" w:hAnsi="Helvetica"/>
          <w:rtl w:val="0"/>
          <w:lang w:val="en-US"/>
        </w:rPr>
        <w:t xml:space="preserve"> 2016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Helvetica" w:hAnsi="Helvetica"/>
          <w:rtl w:val="0"/>
        </w:rPr>
        <w:t xml:space="preserve">s </w:t>
      </w:r>
      <w:r>
        <w:rPr>
          <w:rFonts w:ascii="Helvetica" w:hAnsi="Helvetica"/>
          <w:i w:val="1"/>
          <w:iCs w:val="1"/>
          <w:rtl w:val="0"/>
          <w:lang w:val="en-US"/>
        </w:rPr>
        <w:t>Good Grief</w:t>
      </w:r>
      <w:r>
        <w:rPr>
          <w:rFonts w:ascii="Helvetica" w:hAnsi="Helvetica"/>
          <w:i w:val="1"/>
          <w:iCs w:val="1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before taking a break from the studio to join Roger Waters on his Us + Them Tour in 2017-18. Lucius returned</w:t>
      </w:r>
      <w:r>
        <w:rPr>
          <w:rFonts w:ascii="Helvetica" w:hAnsi="Helvetica"/>
          <w:rtl w:val="0"/>
          <w:lang w:val="en-US"/>
        </w:rPr>
        <w:t xml:space="preserve"> to the studio</w:t>
      </w:r>
      <w:r>
        <w:rPr>
          <w:rFonts w:ascii="Helvetica" w:hAnsi="Helvetica"/>
          <w:rtl w:val="0"/>
          <w:lang w:val="en-US"/>
        </w:rPr>
        <w:t xml:space="preserve"> in 2022 with the dance-ready collection </w:t>
      </w:r>
      <w:r>
        <w:rPr>
          <w:rFonts w:ascii="Helvetica" w:hAnsi="Helvetica"/>
          <w:i w:val="1"/>
          <w:iCs w:val="1"/>
          <w:rtl w:val="0"/>
          <w:lang w:val="en-US"/>
        </w:rPr>
        <w:t>Second Nature</w:t>
      </w:r>
      <w:r>
        <w:rPr>
          <w:rFonts w:ascii="Helvetica" w:hAnsi="Helvetica"/>
          <w:rtl w:val="0"/>
          <w:lang w:val="en-US"/>
        </w:rPr>
        <w:t xml:space="preserve">, which features singles 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Fonts w:ascii="Helvetica" w:hAnsi="Helvetica"/>
          <w:rtl w:val="0"/>
          <w:lang w:val="en-US"/>
        </w:rPr>
        <w:t>Next to Normal</w:t>
      </w:r>
      <w:r>
        <w:rPr>
          <w:rFonts w:ascii="Helvetica" w:hAnsi="Helvetica" w:hint="default"/>
          <w:rtl w:val="0"/>
        </w:rPr>
        <w:t>”</w:t>
      </w:r>
      <w:r>
        <w:rPr>
          <w:rFonts w:ascii="Helvetica" w:hAnsi="Helvetica"/>
          <w:rtl w:val="0"/>
          <w:lang w:val="en-US"/>
        </w:rPr>
        <w:t>, one of NPR Music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 xml:space="preserve">s top songs of the year and 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Fonts w:ascii="Helvetica" w:hAnsi="Helvetica"/>
          <w:rtl w:val="0"/>
          <w:lang w:val="en-US"/>
        </w:rPr>
        <w:t>Dance Around It</w:t>
      </w:r>
      <w:r>
        <w:rPr>
          <w:rFonts w:ascii="Helvetica" w:hAnsi="Helvetica" w:hint="default"/>
          <w:rtl w:val="0"/>
        </w:rPr>
        <w:t xml:space="preserve">” </w:t>
      </w:r>
      <w:r>
        <w:rPr>
          <w:rFonts w:ascii="Helvetica" w:hAnsi="Helvetica"/>
          <w:rtl w:val="0"/>
          <w:lang w:val="en-US"/>
        </w:rPr>
        <w:t>the pulsing song with Sheryl Crow and Brandi Carlile. In addition to their own work, the GRAMMY-nominated Wolfe and Laessig are singers in demand: their voices have graced songs by a host of other artists, including Carlile, The War on Drugs, John Legend, Harry Styles, Jeff Tweedy and Ozzy Osbourne.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