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6E698495" wp14:textId="7B39D43D">
      <w:r w:rsidRPr="7C5C7DD5" w:rsidR="7C5C7DD5">
        <w:rPr>
          <w:rFonts w:ascii="Helvetica" w:hAnsi="Helvetica" w:eastAsia="Helvetica" w:cs="Helvetica"/>
          <w:b w:val="0"/>
          <w:bCs w:val="0"/>
          <w:i w:val="0"/>
          <w:iCs w:val="0"/>
          <w:noProof w:val="0"/>
          <w:color w:val="000000" w:themeColor="text1" w:themeTint="FF" w:themeShade="FF"/>
          <w:sz w:val="21"/>
          <w:szCs w:val="21"/>
          <w:lang w:val="en-US"/>
        </w:rPr>
        <w:t xml:space="preserve">“To be at the edge, at the precipice of anything, requires deep surrender. It’s like dying over and over again. In the tidal throes of life at its fullest and most intense is the space where grace and strength </w:t>
      </w:r>
      <w:proofErr w:type="gramStart"/>
      <w:r w:rsidRPr="7C5C7DD5" w:rsidR="7C5C7DD5">
        <w:rPr>
          <w:rFonts w:ascii="Helvetica" w:hAnsi="Helvetica" w:eastAsia="Helvetica" w:cs="Helvetica"/>
          <w:b w:val="0"/>
          <w:bCs w:val="0"/>
          <w:i w:val="0"/>
          <w:iCs w:val="0"/>
          <w:noProof w:val="0"/>
          <w:color w:val="000000" w:themeColor="text1" w:themeTint="FF" w:themeShade="FF"/>
          <w:sz w:val="21"/>
          <w:szCs w:val="21"/>
          <w:lang w:val="en-US"/>
        </w:rPr>
        <w:t>is</w:t>
      </w:r>
      <w:proofErr w:type="gramEnd"/>
      <w:r w:rsidRPr="7C5C7DD5" w:rsidR="7C5C7DD5">
        <w:rPr>
          <w:rFonts w:ascii="Helvetica" w:hAnsi="Helvetica" w:eastAsia="Helvetica" w:cs="Helvetica"/>
          <w:b w:val="0"/>
          <w:bCs w:val="0"/>
          <w:i w:val="0"/>
          <w:iCs w:val="0"/>
          <w:noProof w:val="0"/>
          <w:color w:val="000000" w:themeColor="text1" w:themeTint="FF" w:themeShade="FF"/>
          <w:sz w:val="21"/>
          <w:szCs w:val="21"/>
          <w:lang w:val="en-US"/>
        </w:rPr>
        <w:t xml:space="preserve"> fortified and cultivated, is what I am learning” Indigo Sparke ruminates on her magnetic second full-length album </w:t>
      </w:r>
      <w:r w:rsidRPr="7C5C7DD5" w:rsidR="7C5C7DD5">
        <w:rPr>
          <w:rFonts w:ascii="Helvetica" w:hAnsi="Helvetica" w:eastAsia="Helvetica" w:cs="Helvetica"/>
          <w:b w:val="0"/>
          <w:bCs w:val="0"/>
          <w:i w:val="1"/>
          <w:iCs w:val="1"/>
          <w:noProof w:val="0"/>
          <w:color w:val="000000" w:themeColor="text1" w:themeTint="FF" w:themeShade="FF"/>
          <w:sz w:val="21"/>
          <w:szCs w:val="21"/>
          <w:lang w:val="en-US"/>
        </w:rPr>
        <w:t>Hysteria</w:t>
      </w:r>
      <w:r w:rsidRPr="7C5C7DD5" w:rsidR="7C5C7DD5">
        <w:rPr>
          <w:rFonts w:ascii="Helvetica" w:hAnsi="Helvetica" w:eastAsia="Helvetica" w:cs="Helvetica"/>
          <w:b w:val="0"/>
          <w:bCs w:val="0"/>
          <w:i w:val="0"/>
          <w:iCs w:val="0"/>
          <w:noProof w:val="0"/>
          <w:color w:val="000000" w:themeColor="text1" w:themeTint="FF" w:themeShade="FF"/>
          <w:sz w:val="21"/>
          <w:szCs w:val="21"/>
          <w:lang w:val="en-US"/>
        </w:rPr>
        <w:t xml:space="preserve">, a huge and beautiful sweeping work, one that possesses a rare, reflective power. From the first few notes, in the first song, Blue, something chilling and captivating pierces straight into the listener’s chest. With harmonies reminiscent of the voices in our heads, she examines love, loss, grief, a newly realized rage, her history, dreams, and the emotional weather patterns surrounding those sensations: her words tell the stories, and the sounds act them out. It’s a diary built for big stages. ‘Hysteria’ arrives just a year after her striking, minimalist debut, </w:t>
      </w:r>
      <w:r w:rsidRPr="7C5C7DD5" w:rsidR="7C5C7DD5">
        <w:rPr>
          <w:rFonts w:ascii="Helvetica" w:hAnsi="Helvetica" w:eastAsia="Helvetica" w:cs="Helvetica"/>
          <w:b w:val="0"/>
          <w:bCs w:val="0"/>
          <w:i w:val="1"/>
          <w:iCs w:val="1"/>
          <w:noProof w:val="0"/>
          <w:color w:val="000000" w:themeColor="text1" w:themeTint="FF" w:themeShade="FF"/>
          <w:sz w:val="21"/>
          <w:szCs w:val="21"/>
          <w:lang w:val="en-US"/>
        </w:rPr>
        <w:t>Echo</w:t>
      </w:r>
      <w:r w:rsidRPr="7C5C7DD5" w:rsidR="7C5C7DD5">
        <w:rPr>
          <w:rFonts w:ascii="Helvetica" w:hAnsi="Helvetica" w:eastAsia="Helvetica" w:cs="Helvetica"/>
          <w:b w:val="0"/>
          <w:bCs w:val="0"/>
          <w:i w:val="0"/>
          <w:iCs w:val="0"/>
          <w:noProof w:val="0"/>
          <w:color w:val="000000" w:themeColor="text1" w:themeTint="FF" w:themeShade="FF"/>
          <w:sz w:val="21"/>
          <w:szCs w:val="21"/>
          <w:lang w:val="en-US"/>
        </w:rPr>
        <w:t xml:space="preserve">. Here though, Sparke offers an expansive body of work—it’s a simultaneously nostalgic yet clear and complex collection that expands her sound and outlook. </w:t>
      </w:r>
    </w:p>
    <w:p xmlns:wp14="http://schemas.microsoft.com/office/word/2010/wordml" w:rsidP="7C5C7DD5" w14:paraId="7DD5C82B" wp14:textId="5D0CEE85">
      <w:pPr>
        <w:pStyle w:val="Normal"/>
        <w:rPr>
          <w:rFonts w:ascii="Helvetica" w:hAnsi="Helvetica" w:eastAsia="Helvetica" w:cs="Helvetica"/>
          <w:b w:val="0"/>
          <w:bCs w:val="0"/>
          <w:i w:val="0"/>
          <w:iCs w:val="0"/>
          <w:noProof w:val="0"/>
          <w:color w:val="000000" w:themeColor="text1" w:themeTint="FF" w:themeShade="FF"/>
          <w:sz w:val="21"/>
          <w:szCs w:val="21"/>
          <w:lang w:val="en-US"/>
        </w:rPr>
      </w:pPr>
    </w:p>
    <w:p xmlns:wp14="http://schemas.microsoft.com/office/word/2010/wordml" w14:paraId="25605A1D" wp14:textId="2C1F1384">
      <w:r w:rsidRPr="7C5C7DD5" w:rsidR="7C5C7DD5">
        <w:rPr>
          <w:rFonts w:ascii="Helvetica" w:hAnsi="Helvetica" w:eastAsia="Helvetica" w:cs="Helvetica"/>
          <w:b w:val="0"/>
          <w:bCs w:val="0"/>
          <w:i w:val="0"/>
          <w:iCs w:val="0"/>
          <w:noProof w:val="0"/>
          <w:color w:val="000000" w:themeColor="text1" w:themeTint="FF" w:themeShade="FF"/>
          <w:sz w:val="21"/>
          <w:szCs w:val="21"/>
          <w:lang w:val="en-US"/>
        </w:rPr>
        <w:t xml:space="preserve">Work on the record began at the start of the COVID-19 pandemic while Sparke was stranded in quarantine in her native Australia waiting for her visa to be renewed so she could return to the States. </w:t>
      </w:r>
      <w:r w:rsidRPr="7C5C7DD5" w:rsidR="7C5C7DD5">
        <w:rPr>
          <w:rFonts w:ascii="Helvetica" w:hAnsi="Helvetica" w:eastAsia="Helvetica" w:cs="Helvetica"/>
          <w:b w:val="0"/>
          <w:bCs w:val="0"/>
          <w:i w:val="1"/>
          <w:iCs w:val="1"/>
          <w:noProof w:val="0"/>
          <w:color w:val="000000" w:themeColor="text1" w:themeTint="FF" w:themeShade="FF"/>
          <w:sz w:val="21"/>
          <w:szCs w:val="21"/>
          <w:lang w:val="en-US"/>
        </w:rPr>
        <w:t>Echo</w:t>
      </w:r>
      <w:r w:rsidRPr="7C5C7DD5" w:rsidR="7C5C7DD5">
        <w:rPr>
          <w:rFonts w:ascii="Helvetica" w:hAnsi="Helvetica" w:eastAsia="Helvetica" w:cs="Helvetica"/>
          <w:b w:val="0"/>
          <w:bCs w:val="0"/>
          <w:i w:val="0"/>
          <w:iCs w:val="0"/>
          <w:noProof w:val="0"/>
          <w:color w:val="000000" w:themeColor="text1" w:themeTint="FF" w:themeShade="FF"/>
          <w:sz w:val="21"/>
          <w:szCs w:val="21"/>
          <w:lang w:val="en-US"/>
        </w:rPr>
        <w:t xml:space="preserve"> was being prepared for release, but Sparke was already experiencing a flow of creative thought as a result of shifts in her own life. “I was going through an intense separation and processing all of that in the deep flux of the world collapsing,” she recalls. “I was moving through huge waves of grief and trying to reconcile what was going on, internally and externally. The grief opened a doorway to the past I thought I had made peace with. But there were days where I just couldn’t get off the floor. It felt like everything was falling through this hole in my chest. It felt stark and nauseating to feel such immense groundlessness whilst also looking at all the different versions of myself I had been. All the varied different chapters I had experienced, from heavy drug use, to sexual abuse, love in all its forms, complex trauma and mental health, time spent living in India and Bali seeking something deeper to make sense of it all. It was almost like my life was flashing before my eyes. I realized I was in a profound altered state, as everything simultaneously stood still around me yet was flashing violently inside of me.”</w:t>
      </w:r>
    </w:p>
    <w:p xmlns:wp14="http://schemas.microsoft.com/office/word/2010/wordml" w:rsidP="7C5C7DD5" w14:paraId="749CA8FB" wp14:textId="13CB7D14">
      <w:pPr>
        <w:pStyle w:val="Normal"/>
        <w:rPr>
          <w:rFonts w:ascii="Helvetica" w:hAnsi="Helvetica" w:eastAsia="Helvetica" w:cs="Helvetica"/>
          <w:b w:val="0"/>
          <w:bCs w:val="0"/>
          <w:i w:val="0"/>
          <w:iCs w:val="0"/>
          <w:noProof w:val="0"/>
          <w:color w:val="000000" w:themeColor="text1" w:themeTint="FF" w:themeShade="FF"/>
          <w:sz w:val="21"/>
          <w:szCs w:val="21"/>
          <w:lang w:val="en-US"/>
        </w:rPr>
      </w:pPr>
    </w:p>
    <w:p xmlns:wp14="http://schemas.microsoft.com/office/word/2010/wordml" w14:paraId="45C87A65" wp14:textId="55D66184">
      <w:r w:rsidRPr="7C5C7DD5" w:rsidR="7C5C7DD5">
        <w:rPr>
          <w:rFonts w:ascii="Helvetica" w:hAnsi="Helvetica" w:eastAsia="Helvetica" w:cs="Helvetica"/>
          <w:b w:val="0"/>
          <w:bCs w:val="0"/>
          <w:i w:val="0"/>
          <w:iCs w:val="0"/>
          <w:noProof w:val="0"/>
          <w:color w:val="000000" w:themeColor="text1" w:themeTint="FF" w:themeShade="FF"/>
          <w:sz w:val="21"/>
          <w:szCs w:val="21"/>
          <w:lang w:val="en-US"/>
        </w:rPr>
        <w:t xml:space="preserve">After moving back to New York in the spring of 2021, Sparke finished writing the album’s 14 songs and decamped upstate with producer Aaron Dessner (The National, Taylor Swift). “I just had a really strong intuitive gut feeling that I would do this album with Aaron. We had met once years before in </w:t>
      </w:r>
      <w:proofErr w:type="spellStart"/>
      <w:r w:rsidRPr="7C5C7DD5" w:rsidR="7C5C7DD5">
        <w:rPr>
          <w:rFonts w:ascii="Helvetica" w:hAnsi="Helvetica" w:eastAsia="Helvetica" w:cs="Helvetica"/>
          <w:b w:val="0"/>
          <w:bCs w:val="0"/>
          <w:i w:val="0"/>
          <w:iCs w:val="0"/>
          <w:noProof w:val="0"/>
          <w:color w:val="000000" w:themeColor="text1" w:themeTint="FF" w:themeShade="FF"/>
          <w:sz w:val="21"/>
          <w:szCs w:val="21"/>
          <w:lang w:val="en-US"/>
        </w:rPr>
        <w:t>Eau</w:t>
      </w:r>
      <w:proofErr w:type="spellEnd"/>
      <w:r w:rsidRPr="7C5C7DD5" w:rsidR="7C5C7DD5">
        <w:rPr>
          <w:rFonts w:ascii="Helvetica" w:hAnsi="Helvetica" w:eastAsia="Helvetica" w:cs="Helvetica"/>
          <w:b w:val="0"/>
          <w:bCs w:val="0"/>
          <w:i w:val="0"/>
          <w:iCs w:val="0"/>
          <w:noProof w:val="0"/>
          <w:color w:val="000000" w:themeColor="text1" w:themeTint="FF" w:themeShade="FF"/>
          <w:sz w:val="21"/>
          <w:szCs w:val="21"/>
          <w:lang w:val="en-US"/>
        </w:rPr>
        <w:t xml:space="preserve"> Claire so I asked my manager to reach out to him. When we first talked, we talked about co-writing from scratch, I did have a big folder of demos but was nervous to share them, but after he heard </w:t>
      </w:r>
      <w:proofErr w:type="gramStart"/>
      <w:r w:rsidRPr="7C5C7DD5" w:rsidR="7C5C7DD5">
        <w:rPr>
          <w:rFonts w:ascii="Helvetica" w:hAnsi="Helvetica" w:eastAsia="Helvetica" w:cs="Helvetica"/>
          <w:b w:val="0"/>
          <w:bCs w:val="0"/>
          <w:i w:val="0"/>
          <w:iCs w:val="0"/>
          <w:noProof w:val="0"/>
          <w:color w:val="000000" w:themeColor="text1" w:themeTint="FF" w:themeShade="FF"/>
          <w:sz w:val="21"/>
          <w:szCs w:val="21"/>
          <w:lang w:val="en-US"/>
        </w:rPr>
        <w:t>them</w:t>
      </w:r>
      <w:proofErr w:type="gramEnd"/>
      <w:r w:rsidRPr="7C5C7DD5" w:rsidR="7C5C7DD5">
        <w:rPr>
          <w:rFonts w:ascii="Helvetica" w:hAnsi="Helvetica" w:eastAsia="Helvetica" w:cs="Helvetica"/>
          <w:b w:val="0"/>
          <w:bCs w:val="0"/>
          <w:i w:val="0"/>
          <w:iCs w:val="0"/>
          <w:noProof w:val="0"/>
          <w:color w:val="000000" w:themeColor="text1" w:themeTint="FF" w:themeShade="FF"/>
          <w:sz w:val="21"/>
          <w:szCs w:val="21"/>
          <w:lang w:val="en-US"/>
        </w:rPr>
        <w:t xml:space="preserve"> he said, ‘There’s so much to work with in here already,’” Sparke recalls on how Dessner, who also contributes instrumentation along with multi-instrumentalist and </w:t>
      </w:r>
      <w:proofErr w:type="gramStart"/>
      <w:r w:rsidRPr="7C5C7DD5" w:rsidR="7C5C7DD5">
        <w:rPr>
          <w:rFonts w:ascii="Helvetica" w:hAnsi="Helvetica" w:eastAsia="Helvetica" w:cs="Helvetica"/>
          <w:b w:val="0"/>
          <w:bCs w:val="0"/>
          <w:i w:val="0"/>
          <w:iCs w:val="0"/>
          <w:noProof w:val="0"/>
          <w:color w:val="000000" w:themeColor="text1" w:themeTint="FF" w:themeShade="FF"/>
          <w:sz w:val="21"/>
          <w:szCs w:val="21"/>
          <w:lang w:val="en-US"/>
        </w:rPr>
        <w:t>long time</w:t>
      </w:r>
      <w:proofErr w:type="gramEnd"/>
      <w:r w:rsidRPr="7C5C7DD5" w:rsidR="7C5C7DD5">
        <w:rPr>
          <w:rFonts w:ascii="Helvetica" w:hAnsi="Helvetica" w:eastAsia="Helvetica" w:cs="Helvetica"/>
          <w:b w:val="0"/>
          <w:bCs w:val="0"/>
          <w:i w:val="0"/>
          <w:iCs w:val="0"/>
          <w:noProof w:val="0"/>
          <w:color w:val="000000" w:themeColor="text1" w:themeTint="FF" w:themeShade="FF"/>
          <w:sz w:val="21"/>
          <w:szCs w:val="21"/>
          <w:lang w:val="en-US"/>
        </w:rPr>
        <w:t xml:space="preserve"> collaborator Shahzad Ismaily and drummer Matt Barrick (The </w:t>
      </w:r>
      <w:proofErr w:type="spellStart"/>
      <w:r w:rsidRPr="7C5C7DD5" w:rsidR="7C5C7DD5">
        <w:rPr>
          <w:rFonts w:ascii="Helvetica" w:hAnsi="Helvetica" w:eastAsia="Helvetica" w:cs="Helvetica"/>
          <w:b w:val="0"/>
          <w:bCs w:val="0"/>
          <w:i w:val="0"/>
          <w:iCs w:val="0"/>
          <w:noProof w:val="0"/>
          <w:color w:val="000000" w:themeColor="text1" w:themeTint="FF" w:themeShade="FF"/>
          <w:sz w:val="21"/>
          <w:szCs w:val="21"/>
          <w:lang w:val="en-US"/>
        </w:rPr>
        <w:t>Walkmen</w:t>
      </w:r>
      <w:proofErr w:type="spellEnd"/>
      <w:r w:rsidRPr="7C5C7DD5" w:rsidR="7C5C7DD5">
        <w:rPr>
          <w:rFonts w:ascii="Helvetica" w:hAnsi="Helvetica" w:eastAsia="Helvetica" w:cs="Helvetica"/>
          <w:b w:val="0"/>
          <w:bCs w:val="0"/>
          <w:i w:val="0"/>
          <w:iCs w:val="0"/>
          <w:noProof w:val="0"/>
          <w:color w:val="000000" w:themeColor="text1" w:themeTint="FF" w:themeShade="FF"/>
          <w:sz w:val="21"/>
          <w:szCs w:val="21"/>
          <w:lang w:val="en-US"/>
        </w:rPr>
        <w:t xml:space="preserve">, Muzz), got involved in bringing </w:t>
      </w:r>
      <w:r w:rsidRPr="7C5C7DD5" w:rsidR="7C5C7DD5">
        <w:rPr>
          <w:rFonts w:ascii="Helvetica" w:hAnsi="Helvetica" w:eastAsia="Helvetica" w:cs="Helvetica"/>
          <w:b w:val="0"/>
          <w:bCs w:val="0"/>
          <w:i w:val="1"/>
          <w:iCs w:val="1"/>
          <w:noProof w:val="0"/>
          <w:color w:val="000000" w:themeColor="text1" w:themeTint="FF" w:themeShade="FF"/>
          <w:sz w:val="21"/>
          <w:szCs w:val="21"/>
          <w:lang w:val="en-US"/>
        </w:rPr>
        <w:t>Hysteria</w:t>
      </w:r>
      <w:r w:rsidRPr="7C5C7DD5" w:rsidR="7C5C7DD5">
        <w:rPr>
          <w:rFonts w:ascii="Helvetica" w:hAnsi="Helvetica" w:eastAsia="Helvetica" w:cs="Helvetica"/>
          <w:b w:val="0"/>
          <w:bCs w:val="0"/>
          <w:i w:val="0"/>
          <w:iCs w:val="0"/>
          <w:noProof w:val="0"/>
          <w:color w:val="000000" w:themeColor="text1" w:themeTint="FF" w:themeShade="FF"/>
          <w:sz w:val="21"/>
          <w:szCs w:val="21"/>
          <w:lang w:val="en-US"/>
        </w:rPr>
        <w:t xml:space="preserve"> to life. “Aaron is such an incredible person, to feel his generosity and to feel him in my corner is a true gift. It definitely took a moment for me to get used to a different way of working and hand my trust and heart over to him and his vision but it also felt so natural and we became close friends in the process.”</w:t>
      </w:r>
    </w:p>
    <w:p xmlns:wp14="http://schemas.microsoft.com/office/word/2010/wordml" w:rsidP="7C5C7DD5" w14:paraId="2A8370EC" wp14:textId="7C6597DA">
      <w:pPr>
        <w:pStyle w:val="Normal"/>
        <w:rPr>
          <w:rFonts w:ascii="Helvetica" w:hAnsi="Helvetica" w:eastAsia="Helvetica" w:cs="Helvetica"/>
          <w:b w:val="0"/>
          <w:bCs w:val="0"/>
          <w:i w:val="0"/>
          <w:iCs w:val="0"/>
          <w:noProof w:val="0"/>
          <w:color w:val="000000" w:themeColor="text1" w:themeTint="FF" w:themeShade="FF"/>
          <w:sz w:val="21"/>
          <w:szCs w:val="21"/>
          <w:lang w:val="en-US"/>
        </w:rPr>
      </w:pPr>
    </w:p>
    <w:p xmlns:wp14="http://schemas.microsoft.com/office/word/2010/wordml" w14:paraId="7A584283" wp14:textId="3960B2E8">
      <w:r w:rsidRPr="7C5C7DD5" w:rsidR="7C5C7DD5">
        <w:rPr>
          <w:rFonts w:ascii="Helvetica" w:hAnsi="Helvetica" w:eastAsia="Helvetica" w:cs="Helvetica"/>
          <w:b w:val="0"/>
          <w:bCs w:val="0"/>
          <w:i w:val="0"/>
          <w:iCs w:val="0"/>
          <w:noProof w:val="0"/>
          <w:color w:val="000000" w:themeColor="text1" w:themeTint="FF" w:themeShade="FF"/>
          <w:sz w:val="21"/>
          <w:szCs w:val="21"/>
          <w:lang w:val="en-US"/>
        </w:rPr>
        <w:t>The connection felt intuitive for both Sparke and Dessner who recalls</w:t>
      </w:r>
      <w:r w:rsidRPr="7C5C7DD5" w:rsidR="7C5C7DD5">
        <w:rPr>
          <w:rFonts w:ascii="Helvetica" w:hAnsi="Helvetica" w:eastAsia="Helvetica" w:cs="Helvetica"/>
          <w:b w:val="1"/>
          <w:bCs w:val="1"/>
          <w:i w:val="0"/>
          <w:iCs w:val="0"/>
          <w:noProof w:val="0"/>
          <w:color w:val="000000" w:themeColor="text1" w:themeTint="FF" w:themeShade="FF"/>
          <w:sz w:val="21"/>
          <w:szCs w:val="21"/>
          <w:lang w:val="en-US"/>
        </w:rPr>
        <w:t xml:space="preserve"> </w:t>
      </w:r>
      <w:r w:rsidRPr="7C5C7DD5" w:rsidR="7C5C7DD5">
        <w:rPr>
          <w:rFonts w:ascii="Helvetica" w:hAnsi="Helvetica" w:eastAsia="Helvetica" w:cs="Helvetica"/>
          <w:b w:val="0"/>
          <w:bCs w:val="0"/>
          <w:i w:val="0"/>
          <w:iCs w:val="0"/>
          <w:noProof w:val="0"/>
          <w:color w:val="000000" w:themeColor="text1" w:themeTint="FF" w:themeShade="FF"/>
          <w:sz w:val="21"/>
          <w:szCs w:val="21"/>
          <w:lang w:val="en-US"/>
        </w:rPr>
        <w:t xml:space="preserve">“I started hearing ideas listening to her voice almost immediately. We connected by phone and had a long talk. She was incredibly open and gracious and really it was creatively inspiring from the moment we started working. It always feels like some weird miracle when songs emerge that you want to listen to all the time -- and this was definitely the case with her record. It feels cohesive and timeless and inspired to me in a way that I know I will keep coming back to. I think the chemistry is right.” Centering Sparke’s powerful vocals throughout, </w:t>
      </w:r>
      <w:r w:rsidRPr="7C5C7DD5" w:rsidR="7C5C7DD5">
        <w:rPr>
          <w:rFonts w:ascii="Helvetica" w:hAnsi="Helvetica" w:eastAsia="Helvetica" w:cs="Helvetica"/>
          <w:b w:val="0"/>
          <w:bCs w:val="0"/>
          <w:i w:val="1"/>
          <w:iCs w:val="1"/>
          <w:noProof w:val="0"/>
          <w:color w:val="000000" w:themeColor="text1" w:themeTint="FF" w:themeShade="FF"/>
          <w:sz w:val="21"/>
          <w:szCs w:val="21"/>
          <w:lang w:val="en-US"/>
        </w:rPr>
        <w:t>Hysteria</w:t>
      </w:r>
      <w:r w:rsidRPr="7C5C7DD5" w:rsidR="7C5C7DD5">
        <w:rPr>
          <w:rFonts w:ascii="Helvetica" w:hAnsi="Helvetica" w:eastAsia="Helvetica" w:cs="Helvetica"/>
          <w:b w:val="0"/>
          <w:bCs w:val="0"/>
          <w:i w:val="0"/>
          <w:iCs w:val="0"/>
          <w:noProof w:val="0"/>
          <w:color w:val="000000" w:themeColor="text1" w:themeTint="FF" w:themeShade="FF"/>
          <w:sz w:val="21"/>
          <w:szCs w:val="21"/>
          <w:lang w:val="en-US"/>
        </w:rPr>
        <w:t xml:space="preserve"> is packed with big guitars and layered instrumentation that practically acts as the album’s lungs, giving every note breath. If </w:t>
      </w:r>
      <w:r w:rsidRPr="7C5C7DD5" w:rsidR="7C5C7DD5">
        <w:rPr>
          <w:rFonts w:ascii="Helvetica" w:hAnsi="Helvetica" w:eastAsia="Helvetica" w:cs="Helvetica"/>
          <w:b w:val="0"/>
          <w:bCs w:val="0"/>
          <w:i w:val="1"/>
          <w:iCs w:val="1"/>
          <w:noProof w:val="0"/>
          <w:color w:val="000000" w:themeColor="text1" w:themeTint="FF" w:themeShade="FF"/>
          <w:sz w:val="21"/>
          <w:szCs w:val="21"/>
          <w:lang w:val="en-US"/>
        </w:rPr>
        <w:t>Echo</w:t>
      </w:r>
      <w:r w:rsidRPr="7C5C7DD5" w:rsidR="7C5C7DD5">
        <w:rPr>
          <w:rFonts w:ascii="Helvetica" w:hAnsi="Helvetica" w:eastAsia="Helvetica" w:cs="Helvetica"/>
          <w:b w:val="0"/>
          <w:bCs w:val="0"/>
          <w:i w:val="0"/>
          <w:iCs w:val="0"/>
          <w:noProof w:val="0"/>
          <w:color w:val="000000" w:themeColor="text1" w:themeTint="FF" w:themeShade="FF"/>
          <w:sz w:val="21"/>
          <w:szCs w:val="21"/>
          <w:lang w:val="en-US"/>
        </w:rPr>
        <w:t xml:space="preserve"> bore the mark of producer Adrianne Lenker’s intimate, spectral approach, then </w:t>
      </w:r>
      <w:r w:rsidRPr="7C5C7DD5" w:rsidR="7C5C7DD5">
        <w:rPr>
          <w:rFonts w:ascii="Helvetica" w:hAnsi="Helvetica" w:eastAsia="Helvetica" w:cs="Helvetica"/>
          <w:b w:val="0"/>
          <w:bCs w:val="0"/>
          <w:i w:val="1"/>
          <w:iCs w:val="1"/>
          <w:noProof w:val="0"/>
          <w:color w:val="000000" w:themeColor="text1" w:themeTint="FF" w:themeShade="FF"/>
          <w:sz w:val="21"/>
          <w:szCs w:val="21"/>
          <w:lang w:val="en-US"/>
        </w:rPr>
        <w:t>Hysteria</w:t>
      </w:r>
      <w:r w:rsidRPr="7C5C7DD5" w:rsidR="7C5C7DD5">
        <w:rPr>
          <w:rFonts w:ascii="Helvetica" w:hAnsi="Helvetica" w:eastAsia="Helvetica" w:cs="Helvetica"/>
          <w:b w:val="0"/>
          <w:bCs w:val="0"/>
          <w:i w:val="0"/>
          <w:iCs w:val="0"/>
          <w:noProof w:val="0"/>
          <w:color w:val="000000" w:themeColor="text1" w:themeTint="FF" w:themeShade="FF"/>
          <w:sz w:val="21"/>
          <w:szCs w:val="21"/>
          <w:lang w:val="en-US"/>
        </w:rPr>
        <w:t xml:space="preserve"> is comparatively full-bodied and warm like a raging fire, as Dessner’s ornate instrumentation perfectly compliment Sparke’s songwriting. The result is music that sounds timeless.</w:t>
      </w:r>
    </w:p>
    <w:p xmlns:wp14="http://schemas.microsoft.com/office/word/2010/wordml" w:rsidP="7C5C7DD5" w14:paraId="6EACBBE8" wp14:textId="6E836752">
      <w:pPr>
        <w:pStyle w:val="Normal"/>
        <w:rPr>
          <w:rFonts w:ascii="Helvetica" w:hAnsi="Helvetica" w:eastAsia="Helvetica" w:cs="Helvetica"/>
          <w:b w:val="0"/>
          <w:bCs w:val="0"/>
          <w:i w:val="0"/>
          <w:iCs w:val="0"/>
          <w:noProof w:val="0"/>
          <w:color w:val="000000" w:themeColor="text1" w:themeTint="FF" w:themeShade="FF"/>
          <w:sz w:val="21"/>
          <w:szCs w:val="21"/>
          <w:lang w:val="en-US"/>
        </w:rPr>
      </w:pPr>
    </w:p>
    <w:p xmlns:wp14="http://schemas.microsoft.com/office/word/2010/wordml" w14:paraId="2F7C57D8" wp14:textId="163268DD">
      <w:r w:rsidRPr="7C5C7DD5" w:rsidR="7C5C7DD5">
        <w:rPr>
          <w:rFonts w:ascii="Helvetica" w:hAnsi="Helvetica" w:eastAsia="Helvetica" w:cs="Helvetica"/>
          <w:b w:val="0"/>
          <w:bCs w:val="0"/>
          <w:i w:val="0"/>
          <w:iCs w:val="0"/>
          <w:noProof w:val="0"/>
          <w:color w:val="000000" w:themeColor="text1" w:themeTint="FF" w:themeShade="FF"/>
          <w:sz w:val="21"/>
          <w:szCs w:val="21"/>
          <w:lang w:val="en-US"/>
        </w:rPr>
        <w:t xml:space="preserve">This is music that sounds huge even as it zooms in on the trials and </w:t>
      </w:r>
      <w:proofErr w:type="spellStart"/>
      <w:r w:rsidRPr="7C5C7DD5" w:rsidR="7C5C7DD5">
        <w:rPr>
          <w:rFonts w:ascii="Helvetica" w:hAnsi="Helvetica" w:eastAsia="Helvetica" w:cs="Helvetica"/>
          <w:b w:val="0"/>
          <w:bCs w:val="0"/>
          <w:i w:val="0"/>
          <w:iCs w:val="0"/>
          <w:noProof w:val="0"/>
          <w:color w:val="000000" w:themeColor="text1" w:themeTint="FF" w:themeShade="FF"/>
          <w:sz w:val="21"/>
          <w:szCs w:val="21"/>
          <w:lang w:val="en-US"/>
        </w:rPr>
        <w:t>turmoils</w:t>
      </w:r>
      <w:proofErr w:type="spellEnd"/>
      <w:r w:rsidRPr="7C5C7DD5" w:rsidR="7C5C7DD5">
        <w:rPr>
          <w:rFonts w:ascii="Helvetica" w:hAnsi="Helvetica" w:eastAsia="Helvetica" w:cs="Helvetica"/>
          <w:b w:val="0"/>
          <w:bCs w:val="0"/>
          <w:i w:val="0"/>
          <w:iCs w:val="0"/>
          <w:noProof w:val="0"/>
          <w:color w:val="000000" w:themeColor="text1" w:themeTint="FF" w:themeShade="FF"/>
          <w:sz w:val="21"/>
          <w:szCs w:val="21"/>
          <w:lang w:val="en-US"/>
        </w:rPr>
        <w:t xml:space="preserve"> of one’s inner life, from the pulsing immediacy of “Infinity Honey” to the soaring “God Is a Woman’s Name” or the towering chorus on “Hold On.” You can hear Sparke reflecting on reconciliation, grief, hope, and the passage of time on the perpetually building “Pressure in My Chest” and the airy, Joni Mitchell-</w:t>
      </w:r>
      <w:proofErr w:type="spellStart"/>
      <w:r w:rsidRPr="7C5C7DD5" w:rsidR="7C5C7DD5">
        <w:rPr>
          <w:rFonts w:ascii="Helvetica" w:hAnsi="Helvetica" w:eastAsia="Helvetica" w:cs="Helvetica"/>
          <w:b w:val="0"/>
          <w:bCs w:val="0"/>
          <w:i w:val="0"/>
          <w:iCs w:val="0"/>
          <w:noProof w:val="0"/>
          <w:color w:val="000000" w:themeColor="text1" w:themeTint="FF" w:themeShade="FF"/>
          <w:sz w:val="21"/>
          <w:szCs w:val="21"/>
          <w:lang w:val="en-US"/>
        </w:rPr>
        <w:t>esque</w:t>
      </w:r>
      <w:proofErr w:type="spellEnd"/>
      <w:r w:rsidRPr="7C5C7DD5" w:rsidR="7C5C7DD5">
        <w:rPr>
          <w:rFonts w:ascii="Helvetica" w:hAnsi="Helvetica" w:eastAsia="Helvetica" w:cs="Helvetica"/>
          <w:b w:val="0"/>
          <w:bCs w:val="0"/>
          <w:i w:val="0"/>
          <w:iCs w:val="0"/>
          <w:noProof w:val="0"/>
          <w:color w:val="000000" w:themeColor="text1" w:themeTint="FF" w:themeShade="FF"/>
          <w:sz w:val="21"/>
          <w:szCs w:val="21"/>
          <w:lang w:val="en-US"/>
        </w:rPr>
        <w:t xml:space="preserve"> title track, which finds her embracing a gorgeous upper register over gently strummed guitar. “Set Your Fire on Me” builds and bursts not unlike Angel Olsen’s own raw folk-rock expressionism—and then there’s the stark opener and first single “Blue,” which acts as a cosmic road map for Sparke’s own journey in life. “It was very stream-of-consciousness—it just came out in one go,” she says while discussing how the song came together. “It’s almost like a biopic, or my own version of The Odyssey, charting what I’d been going through while traveling through the realms of time. Being in the movement of grief, memory, and love was intense and beautiful for me, because I didn’t feel stagnant—so the song has a galloping sense of expression as a result. It doesn’t let up.” While reflecting on the album’s thematic bent Sparke observes “My mum pointed out how often I use the word ‘blue,’ which is kind of ironic because that’s what my name means.”  </w:t>
      </w:r>
      <w:proofErr w:type="gramStart"/>
      <w:r w:rsidRPr="7C5C7DD5" w:rsidR="7C5C7DD5">
        <w:rPr>
          <w:rFonts w:ascii="Helvetica" w:hAnsi="Helvetica" w:eastAsia="Helvetica" w:cs="Helvetica"/>
          <w:b w:val="0"/>
          <w:bCs w:val="0"/>
          <w:i w:val="0"/>
          <w:iCs w:val="0"/>
          <w:noProof w:val="0"/>
          <w:color w:val="000000" w:themeColor="text1" w:themeTint="FF" w:themeShade="FF"/>
          <w:sz w:val="21"/>
          <w:szCs w:val="21"/>
          <w:lang w:val="en-US"/>
        </w:rPr>
        <w:t>There’s</w:t>
      </w:r>
      <w:proofErr w:type="gramEnd"/>
      <w:r w:rsidRPr="7C5C7DD5" w:rsidR="7C5C7DD5">
        <w:rPr>
          <w:rFonts w:ascii="Helvetica" w:hAnsi="Helvetica" w:eastAsia="Helvetica" w:cs="Helvetica"/>
          <w:b w:val="0"/>
          <w:bCs w:val="0"/>
          <w:i w:val="0"/>
          <w:iCs w:val="0"/>
          <w:noProof w:val="0"/>
          <w:color w:val="000000" w:themeColor="text1" w:themeTint="FF" w:themeShade="FF"/>
          <w:sz w:val="21"/>
          <w:szCs w:val="21"/>
          <w:lang w:val="en-US"/>
        </w:rPr>
        <w:t xml:space="preserve"> all the shades of what blue could be, emotionally, and tonally throughout the record.</w:t>
      </w:r>
    </w:p>
    <w:p xmlns:wp14="http://schemas.microsoft.com/office/word/2010/wordml" w:rsidP="7C5C7DD5" w14:paraId="4EEC9AFF" wp14:textId="1E67D53C">
      <w:pPr>
        <w:pStyle w:val="Normal"/>
        <w:rPr>
          <w:rFonts w:ascii="Helvetica" w:hAnsi="Helvetica" w:eastAsia="Helvetica" w:cs="Helvetica"/>
          <w:b w:val="0"/>
          <w:bCs w:val="0"/>
          <w:i w:val="0"/>
          <w:iCs w:val="0"/>
          <w:noProof w:val="0"/>
          <w:color w:val="000000" w:themeColor="text1" w:themeTint="FF" w:themeShade="FF"/>
          <w:sz w:val="21"/>
          <w:szCs w:val="21"/>
          <w:lang w:val="en-US"/>
        </w:rPr>
      </w:pPr>
    </w:p>
    <w:p xmlns:wp14="http://schemas.microsoft.com/office/word/2010/wordml" w14:paraId="780A0892" wp14:textId="04980458">
      <w:r w:rsidRPr="7C5C7DD5" w:rsidR="7C5C7DD5">
        <w:rPr>
          <w:rFonts w:ascii="Helvetica" w:hAnsi="Helvetica" w:eastAsia="Helvetica" w:cs="Helvetica"/>
          <w:b w:val="0"/>
          <w:bCs w:val="0"/>
          <w:i w:val="0"/>
          <w:iCs w:val="0"/>
          <w:noProof w:val="0"/>
          <w:color w:val="000000" w:themeColor="text1" w:themeTint="FF" w:themeShade="FF"/>
          <w:sz w:val="21"/>
          <w:szCs w:val="21"/>
          <w:lang w:val="en-US"/>
        </w:rPr>
        <w:t xml:space="preserve">To Sparke, </w:t>
      </w:r>
      <w:r w:rsidRPr="7C5C7DD5" w:rsidR="7C5C7DD5">
        <w:rPr>
          <w:rFonts w:ascii="Helvetica" w:hAnsi="Helvetica" w:eastAsia="Helvetica" w:cs="Helvetica"/>
          <w:b w:val="0"/>
          <w:bCs w:val="0"/>
          <w:i w:val="1"/>
          <w:iCs w:val="1"/>
          <w:noProof w:val="0"/>
          <w:color w:val="000000" w:themeColor="text1" w:themeTint="FF" w:themeShade="FF"/>
          <w:sz w:val="21"/>
          <w:szCs w:val="21"/>
          <w:lang w:val="en-US"/>
        </w:rPr>
        <w:t>Hysteria</w:t>
      </w:r>
      <w:r w:rsidRPr="7C5C7DD5" w:rsidR="7C5C7DD5">
        <w:rPr>
          <w:rFonts w:ascii="Helvetica" w:hAnsi="Helvetica" w:eastAsia="Helvetica" w:cs="Helvetica"/>
          <w:b w:val="0"/>
          <w:bCs w:val="0"/>
          <w:i w:val="0"/>
          <w:iCs w:val="0"/>
          <w:noProof w:val="0"/>
          <w:color w:val="000000" w:themeColor="text1" w:themeTint="FF" w:themeShade="FF"/>
          <w:sz w:val="21"/>
          <w:szCs w:val="21"/>
          <w:lang w:val="en-US"/>
        </w:rPr>
        <w:t xml:space="preserve"> is reflective of the growth she’s experienced over the last many years—to the point where, in her words, it almost presents a different artistic perspective entirely. “I feel like I matured a lot in this epoch of expression,” she explains. “When you are alone in the dark, you see yourself more clearly. I realized a lot of my behavior and patterns living at edge states. The edge of hope, sorrow, joy, etc. I was at the axis point inside of love right at the edge of a place that had been a home of hysteria for me in the past. Since this reckoning I’ve been determined to find a sense of surrender in the chaos. An unwavering trust and faith. And a will to remain kind and calm and patient with myself so that I can move towards embodying grace more and more. It’s the only way to survive for me now. </w:t>
      </w:r>
      <w:proofErr w:type="gramStart"/>
      <w:r w:rsidRPr="7C5C7DD5" w:rsidR="7C5C7DD5">
        <w:rPr>
          <w:rFonts w:ascii="Helvetica" w:hAnsi="Helvetica" w:eastAsia="Helvetica" w:cs="Helvetica"/>
          <w:b w:val="0"/>
          <w:bCs w:val="0"/>
          <w:i w:val="0"/>
          <w:iCs w:val="0"/>
          <w:noProof w:val="0"/>
          <w:color w:val="000000" w:themeColor="text1" w:themeTint="FF" w:themeShade="FF"/>
          <w:sz w:val="21"/>
          <w:szCs w:val="21"/>
          <w:lang w:val="en-US"/>
        </w:rPr>
        <w:t>So</w:t>
      </w:r>
      <w:proofErr w:type="gramEnd"/>
      <w:r w:rsidRPr="7C5C7DD5" w:rsidR="7C5C7DD5">
        <w:rPr>
          <w:rFonts w:ascii="Helvetica" w:hAnsi="Helvetica" w:eastAsia="Helvetica" w:cs="Helvetica"/>
          <w:b w:val="0"/>
          <w:bCs w:val="0"/>
          <w:i w:val="0"/>
          <w:iCs w:val="0"/>
          <w:noProof w:val="0"/>
          <w:color w:val="000000" w:themeColor="text1" w:themeTint="FF" w:themeShade="FF"/>
          <w:sz w:val="21"/>
          <w:szCs w:val="21"/>
          <w:lang w:val="en-US"/>
        </w:rPr>
        <w:t xml:space="preserve"> there’s a deeper acceptance of who I am and what’s made me, me. I think in the process of all of this somewhere along the road I quietly became a woman and now I don’t feel as fragile as I once did, or now, I accept the wild inner landscape of myself and my history and it gives me a different kind of strength to work from.”</w:t>
      </w:r>
    </w:p>
    <w:p xmlns:wp14="http://schemas.microsoft.com/office/word/2010/wordml" w:rsidP="7C5C7DD5" w14:paraId="12744FFD" wp14:textId="026FF048">
      <w:pPr>
        <w:pStyle w:val="Normal"/>
        <w:rPr>
          <w:rFonts w:ascii="Helvetica" w:hAnsi="Helvetica" w:eastAsia="Helvetica" w:cs="Helvetica"/>
          <w:b w:val="0"/>
          <w:bCs w:val="0"/>
          <w:i w:val="0"/>
          <w:iCs w:val="0"/>
          <w:noProof w:val="0"/>
          <w:color w:val="000000" w:themeColor="text1" w:themeTint="FF" w:themeShade="FF"/>
          <w:sz w:val="21"/>
          <w:szCs w:val="21"/>
          <w:lang w:val="en-US"/>
        </w:rPr>
      </w:pPr>
    </w:p>
    <w:p xmlns:wp14="http://schemas.microsoft.com/office/word/2010/wordml" w14:paraId="631F347E" wp14:textId="763322DB">
      <w:r w:rsidRPr="7C5C7DD5" w:rsidR="7C5C7DD5">
        <w:rPr>
          <w:rFonts w:ascii="Helvetica" w:hAnsi="Helvetica" w:eastAsia="Helvetica" w:cs="Helvetica"/>
          <w:b w:val="0"/>
          <w:bCs w:val="0"/>
          <w:i w:val="0"/>
          <w:iCs w:val="0"/>
          <w:noProof w:val="0"/>
          <w:color w:val="000000" w:themeColor="text1" w:themeTint="FF" w:themeShade="FF"/>
          <w:sz w:val="21"/>
          <w:szCs w:val="21"/>
          <w:lang w:val="en-US"/>
        </w:rPr>
        <w:t>While the world that Sparke inhabits is a rich tapestry of sound that pulls the listener into circular spaces of seemingly never ending minimalistic textures and harmonic suspensions, what’s most clearly on display is her voice and her song forms. Deceptively simple structures wind like labyrinths in a whirlwind of lyrical expression and vocal pageantry calling to mind the early works of PJ Harvey, Meredith Monk, and the like. These compositions are a warm invitation into her world</w:t>
      </w:r>
    </w:p>
    <w:p xmlns:wp14="http://schemas.microsoft.com/office/word/2010/wordml" w:rsidP="7C5C7DD5" w14:paraId="2C078E63" wp14:textId="41B6A46D">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BD2E5B"/>
    <w:rsid w:val="24BD2E5B"/>
    <w:rsid w:val="7C5C7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D2E5B"/>
  <w15:chartTrackingRefBased/>
  <w15:docId w15:val="{732BC40A-8647-4634-ACBA-8494FA02096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2022-06-20T17:53:37.0787758Z</dcterms:created>
  <dcterms:modified xsi:type="dcterms:W3CDTF">2022-06-20T17:54:23.1151575Z</dcterms:modified>
  <dc:creator>Irene Lydon</dc:creator>
  <lastModifiedBy>Irene Lydon</lastModifiedBy>
</coreProperties>
</file>